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3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007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A1A5A" w:rsidRPr="006A1A5A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дезинсекции, дезинфекции и дератизации помещений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A1A5A" w:rsidRPr="006A1A5A">
        <w:rPr>
          <w:rFonts w:ascii="Times New Roman" w:hAnsi="Times New Roman"/>
          <w:sz w:val="24"/>
          <w:szCs w:val="24"/>
        </w:rPr>
        <w:t xml:space="preserve">пять тысяч шестьсот сорок два сомони, 75 дирам </w:t>
      </w:r>
      <w:r w:rsidR="006A1A5A" w:rsidRPr="006A1A5A">
        <w:rPr>
          <w:rFonts w:ascii="Times New Roman" w:hAnsi="Times New Roman"/>
          <w:b/>
          <w:sz w:val="24"/>
          <w:szCs w:val="24"/>
        </w:rPr>
        <w:t>(5 642,75)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332A3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067FF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49D75-C2FF-4D65-BB6F-3F5B8544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108</cp:revision>
  <cp:lastPrinted>2021-12-01T07:21:00Z</cp:lastPrinted>
  <dcterms:created xsi:type="dcterms:W3CDTF">2020-09-24T03:19:00Z</dcterms:created>
  <dcterms:modified xsi:type="dcterms:W3CDTF">2022-01-05T04:03:00Z</dcterms:modified>
</cp:coreProperties>
</file>